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306B" w14:textId="467073AA" w:rsidR="00EF465D" w:rsidRPr="00FA1E00" w:rsidRDefault="008E44D9" w:rsidP="00526627">
      <w:pPr>
        <w:spacing w:after="0" w:line="240" w:lineRule="auto"/>
        <w:ind w:left="5760" w:firstLine="720"/>
        <w:rPr>
          <w:sz w:val="28"/>
          <w:szCs w:val="28"/>
        </w:rPr>
      </w:pPr>
      <w:r>
        <w:rPr>
          <w:noProof/>
          <w:sz w:val="28"/>
          <w:szCs w:val="28"/>
        </w:rPr>
        <w:drawing>
          <wp:anchor distT="0" distB="0" distL="114300" distR="114300" simplePos="0" relativeHeight="251658240" behindDoc="1" locked="0" layoutInCell="1" allowOverlap="1" wp14:anchorId="0A49D1FE" wp14:editId="1C891D66">
            <wp:simplePos x="0" y="0"/>
            <wp:positionH relativeFrom="margin">
              <wp:posOffset>8943975</wp:posOffset>
            </wp:positionH>
            <wp:positionV relativeFrom="paragraph">
              <wp:posOffset>-544195</wp:posOffset>
            </wp:positionV>
            <wp:extent cx="1009650" cy="765208"/>
            <wp:effectExtent l="0" t="0" r="0" b="0"/>
            <wp:wrapNone/>
            <wp:docPr id="1323157061" name="Picture 1" descr="A lighthouse and tow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57061" name="Picture 1" descr="A lighthouse and tower in a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09650" cy="765208"/>
                    </a:xfrm>
                    <a:prstGeom prst="rect">
                      <a:avLst/>
                    </a:prstGeom>
                  </pic:spPr>
                </pic:pic>
              </a:graphicData>
            </a:graphic>
            <wp14:sizeRelH relativeFrom="margin">
              <wp14:pctWidth>0</wp14:pctWidth>
            </wp14:sizeRelH>
            <wp14:sizeRelV relativeFrom="margin">
              <wp14:pctHeight>0</wp14:pctHeight>
            </wp14:sizeRelV>
          </wp:anchor>
        </w:drawing>
      </w:r>
      <w:r w:rsidR="00BB171B" w:rsidRPr="00FA1E00">
        <w:rPr>
          <w:sz w:val="28"/>
          <w:szCs w:val="28"/>
        </w:rPr>
        <w:t xml:space="preserve">St </w:t>
      </w:r>
      <w:r w:rsidR="00526627">
        <w:rPr>
          <w:sz w:val="28"/>
          <w:szCs w:val="28"/>
        </w:rPr>
        <w:t>Just</w:t>
      </w:r>
      <w:r w:rsidR="00BB171B" w:rsidRPr="00FA1E00">
        <w:rPr>
          <w:sz w:val="28"/>
          <w:szCs w:val="28"/>
        </w:rPr>
        <w:t xml:space="preserve"> Primary School</w:t>
      </w:r>
    </w:p>
    <w:p w14:paraId="6A34545B" w14:textId="4EE6A763" w:rsidR="00423C62" w:rsidRPr="00423C62" w:rsidRDefault="00BB171B" w:rsidP="00423C62">
      <w:pPr>
        <w:spacing w:after="0" w:line="240" w:lineRule="auto"/>
        <w:jc w:val="center"/>
        <w:rPr>
          <w:b/>
          <w:sz w:val="24"/>
          <w:szCs w:val="24"/>
        </w:rPr>
      </w:pPr>
      <w:r>
        <w:rPr>
          <w:b/>
          <w:sz w:val="24"/>
          <w:szCs w:val="24"/>
        </w:rPr>
        <w:t>School Improvement</w:t>
      </w:r>
      <w:r w:rsidR="00986F32">
        <w:rPr>
          <w:b/>
          <w:sz w:val="24"/>
          <w:szCs w:val="24"/>
        </w:rPr>
        <w:t xml:space="preserve"> Plan 20</w:t>
      </w:r>
      <w:r w:rsidR="008E44D9">
        <w:rPr>
          <w:b/>
          <w:sz w:val="24"/>
          <w:szCs w:val="24"/>
        </w:rPr>
        <w:t>23-24</w:t>
      </w:r>
    </w:p>
    <w:tbl>
      <w:tblPr>
        <w:tblStyle w:val="TableGrid"/>
        <w:tblW w:w="0" w:type="auto"/>
        <w:tblLook w:val="04A0" w:firstRow="1" w:lastRow="0" w:firstColumn="1" w:lastColumn="0" w:noHBand="0" w:noVBand="1"/>
      </w:tblPr>
      <w:tblGrid>
        <w:gridCol w:w="2650"/>
        <w:gridCol w:w="2165"/>
        <w:gridCol w:w="4252"/>
        <w:gridCol w:w="3686"/>
        <w:gridCol w:w="2636"/>
      </w:tblGrid>
      <w:tr w:rsidR="004128B2" w:rsidRPr="00423C62" w14:paraId="17D0F55F" w14:textId="77777777" w:rsidTr="00F5465E">
        <w:tc>
          <w:tcPr>
            <w:tcW w:w="0" w:type="auto"/>
            <w:gridSpan w:val="5"/>
            <w:shd w:val="clear" w:color="auto" w:fill="00B0F0"/>
          </w:tcPr>
          <w:p w14:paraId="74951EF1" w14:textId="28A8E962" w:rsidR="004128B2" w:rsidRPr="00423C62" w:rsidRDefault="0045506A" w:rsidP="00423C62">
            <w:pPr>
              <w:jc w:val="center"/>
              <w:rPr>
                <w:b/>
              </w:rPr>
            </w:pPr>
            <w:r>
              <w:rPr>
                <w:b/>
              </w:rPr>
              <w:t>Ofsted Priorities</w:t>
            </w:r>
          </w:p>
        </w:tc>
      </w:tr>
      <w:tr w:rsidR="00850CA9" w14:paraId="0A645B59" w14:textId="77777777" w:rsidTr="00850CA9">
        <w:tc>
          <w:tcPr>
            <w:tcW w:w="0" w:type="auto"/>
          </w:tcPr>
          <w:p w14:paraId="4661EDB1" w14:textId="65EE0EEC" w:rsidR="00290CB8" w:rsidRPr="00F5465E" w:rsidRDefault="00290CB8" w:rsidP="00290CB8">
            <w:pPr>
              <w:rPr>
                <w:b/>
                <w:bCs/>
                <w:sz w:val="18"/>
                <w:szCs w:val="18"/>
              </w:rPr>
            </w:pPr>
            <w:r w:rsidRPr="00F5465E">
              <w:rPr>
                <w:b/>
                <w:bCs/>
                <w:sz w:val="18"/>
                <w:szCs w:val="18"/>
              </w:rPr>
              <w:t>Quality of Education</w:t>
            </w:r>
          </w:p>
        </w:tc>
        <w:tc>
          <w:tcPr>
            <w:tcW w:w="2165" w:type="dxa"/>
          </w:tcPr>
          <w:p w14:paraId="35E87146" w14:textId="353D3373" w:rsidR="00290CB8" w:rsidRPr="00F5465E" w:rsidRDefault="00290CB8" w:rsidP="00290CB8">
            <w:pPr>
              <w:rPr>
                <w:b/>
                <w:bCs/>
                <w:iCs/>
                <w:sz w:val="18"/>
                <w:szCs w:val="18"/>
              </w:rPr>
            </w:pPr>
            <w:r w:rsidRPr="00F5465E">
              <w:rPr>
                <w:b/>
                <w:bCs/>
                <w:iCs/>
                <w:sz w:val="18"/>
                <w:szCs w:val="18"/>
              </w:rPr>
              <w:t>Behaviour and Attitudes</w:t>
            </w:r>
          </w:p>
        </w:tc>
        <w:tc>
          <w:tcPr>
            <w:tcW w:w="4252" w:type="dxa"/>
          </w:tcPr>
          <w:p w14:paraId="667A8314" w14:textId="77777777" w:rsidR="00290CB8" w:rsidRPr="00F5465E" w:rsidRDefault="00290CB8" w:rsidP="00290CB8">
            <w:pPr>
              <w:rPr>
                <w:b/>
                <w:bCs/>
                <w:iCs/>
                <w:sz w:val="18"/>
                <w:szCs w:val="18"/>
              </w:rPr>
            </w:pPr>
            <w:r w:rsidRPr="00F5465E">
              <w:rPr>
                <w:b/>
                <w:bCs/>
                <w:iCs/>
                <w:sz w:val="18"/>
                <w:szCs w:val="18"/>
              </w:rPr>
              <w:t>Personal Development</w:t>
            </w:r>
          </w:p>
        </w:tc>
        <w:tc>
          <w:tcPr>
            <w:tcW w:w="3686" w:type="dxa"/>
          </w:tcPr>
          <w:p w14:paraId="3676F1D9" w14:textId="6E7ED6DE" w:rsidR="00290CB8" w:rsidRPr="00F5465E" w:rsidRDefault="00290CB8" w:rsidP="00290CB8">
            <w:pPr>
              <w:rPr>
                <w:b/>
                <w:bCs/>
                <w:iCs/>
                <w:sz w:val="18"/>
                <w:szCs w:val="18"/>
              </w:rPr>
            </w:pPr>
            <w:r w:rsidRPr="00F5465E">
              <w:rPr>
                <w:b/>
                <w:bCs/>
                <w:iCs/>
                <w:sz w:val="18"/>
                <w:szCs w:val="18"/>
              </w:rPr>
              <w:t>Leadership and Management</w:t>
            </w:r>
          </w:p>
        </w:tc>
        <w:tc>
          <w:tcPr>
            <w:tcW w:w="2636" w:type="dxa"/>
          </w:tcPr>
          <w:p w14:paraId="314E5955" w14:textId="6E424789" w:rsidR="00290CB8" w:rsidRPr="00F5465E" w:rsidRDefault="00290CB8" w:rsidP="00290CB8">
            <w:pPr>
              <w:rPr>
                <w:b/>
                <w:bCs/>
                <w:iCs/>
                <w:sz w:val="18"/>
                <w:szCs w:val="18"/>
              </w:rPr>
            </w:pPr>
            <w:r w:rsidRPr="00F5465E">
              <w:rPr>
                <w:b/>
                <w:bCs/>
                <w:iCs/>
                <w:sz w:val="18"/>
                <w:szCs w:val="18"/>
              </w:rPr>
              <w:t>EYFS</w:t>
            </w:r>
          </w:p>
        </w:tc>
      </w:tr>
      <w:tr w:rsidR="00850CA9" w:rsidRPr="00F212E4" w14:paraId="7B26FCE8" w14:textId="77777777" w:rsidTr="00850CA9">
        <w:trPr>
          <w:trHeight w:val="5081"/>
        </w:trPr>
        <w:tc>
          <w:tcPr>
            <w:tcW w:w="0" w:type="auto"/>
          </w:tcPr>
          <w:p w14:paraId="4984F46E" w14:textId="77777777" w:rsidR="00290CB8" w:rsidRPr="00F5465E" w:rsidRDefault="00290CB8" w:rsidP="00526627">
            <w:pPr>
              <w:pStyle w:val="Default"/>
              <w:rPr>
                <w:rFonts w:asciiTheme="minorHAnsi" w:hAnsiTheme="minorHAnsi"/>
                <w:bCs/>
                <w:sz w:val="16"/>
                <w:szCs w:val="16"/>
              </w:rPr>
            </w:pPr>
            <w:r w:rsidRPr="00F5465E">
              <w:rPr>
                <w:rFonts w:asciiTheme="minorHAnsi" w:hAnsiTheme="minorHAnsi"/>
                <w:bCs/>
                <w:sz w:val="16"/>
                <w:szCs w:val="16"/>
              </w:rPr>
              <w:t xml:space="preserve">Subject Leaders will carefully monitor the implementation and impact of the St Just curriculum following a detailed monitoring </w:t>
            </w:r>
            <w:proofErr w:type="gramStart"/>
            <w:r w:rsidRPr="00F5465E">
              <w:rPr>
                <w:rFonts w:asciiTheme="minorHAnsi" w:hAnsiTheme="minorHAnsi"/>
                <w:bCs/>
                <w:sz w:val="16"/>
                <w:szCs w:val="16"/>
              </w:rPr>
              <w:t>plan</w:t>
            </w:r>
            <w:proofErr w:type="gramEnd"/>
          </w:p>
          <w:p w14:paraId="1BAEF30A" w14:textId="77777777" w:rsidR="00526627" w:rsidRPr="00F5465E" w:rsidRDefault="00526627" w:rsidP="00526627">
            <w:pPr>
              <w:pStyle w:val="Default"/>
              <w:rPr>
                <w:rFonts w:asciiTheme="minorHAnsi" w:hAnsiTheme="minorHAnsi"/>
                <w:bCs/>
                <w:sz w:val="16"/>
                <w:szCs w:val="16"/>
              </w:rPr>
            </w:pPr>
          </w:p>
          <w:p w14:paraId="19F33F20" w14:textId="350834C9" w:rsidR="00290CB8" w:rsidRPr="00F5465E" w:rsidRDefault="00290CB8" w:rsidP="00526627">
            <w:pPr>
              <w:pStyle w:val="Default"/>
              <w:rPr>
                <w:rFonts w:asciiTheme="minorHAnsi" w:hAnsiTheme="minorHAnsi"/>
                <w:bCs/>
                <w:sz w:val="16"/>
                <w:szCs w:val="16"/>
              </w:rPr>
            </w:pPr>
            <w:r w:rsidRPr="00F5465E">
              <w:rPr>
                <w:rFonts w:asciiTheme="minorHAnsi" w:hAnsiTheme="minorHAnsi"/>
                <w:bCs/>
                <w:sz w:val="16"/>
                <w:szCs w:val="16"/>
              </w:rPr>
              <w:t xml:space="preserve">The teaching of writing will be developed following the Jane Considine approach and </w:t>
            </w:r>
            <w:proofErr w:type="spellStart"/>
            <w:r w:rsidRPr="00F5465E">
              <w:rPr>
                <w:rFonts w:asciiTheme="minorHAnsi" w:hAnsiTheme="minorHAnsi"/>
                <w:bCs/>
                <w:sz w:val="16"/>
                <w:szCs w:val="16"/>
              </w:rPr>
              <w:t>it’s</w:t>
            </w:r>
            <w:proofErr w:type="spellEnd"/>
            <w:r w:rsidRPr="00F5465E">
              <w:rPr>
                <w:rFonts w:asciiTheme="minorHAnsi" w:hAnsiTheme="minorHAnsi"/>
                <w:bCs/>
                <w:sz w:val="16"/>
                <w:szCs w:val="16"/>
              </w:rPr>
              <w:t xml:space="preserve"> impact monitored</w:t>
            </w:r>
          </w:p>
          <w:p w14:paraId="3E4A2D70" w14:textId="77777777" w:rsidR="00526627" w:rsidRPr="00F5465E" w:rsidRDefault="00526627" w:rsidP="00526627">
            <w:pPr>
              <w:pStyle w:val="Default"/>
              <w:rPr>
                <w:rFonts w:asciiTheme="minorHAnsi" w:hAnsiTheme="minorHAnsi"/>
                <w:bCs/>
                <w:sz w:val="16"/>
                <w:szCs w:val="16"/>
              </w:rPr>
            </w:pPr>
          </w:p>
          <w:p w14:paraId="196FDB54" w14:textId="2F60BC87" w:rsidR="00526627" w:rsidRPr="00F5465E" w:rsidRDefault="00290CB8" w:rsidP="00526627">
            <w:pPr>
              <w:pStyle w:val="Default"/>
              <w:rPr>
                <w:rFonts w:asciiTheme="minorHAnsi" w:hAnsiTheme="minorHAnsi"/>
                <w:bCs/>
                <w:sz w:val="16"/>
                <w:szCs w:val="16"/>
              </w:rPr>
            </w:pPr>
            <w:r w:rsidRPr="00F5465E">
              <w:rPr>
                <w:rFonts w:asciiTheme="minorHAnsi" w:hAnsiTheme="minorHAnsi"/>
                <w:bCs/>
                <w:sz w:val="16"/>
                <w:szCs w:val="16"/>
              </w:rPr>
              <w:t>To monitor the implementation and impact of reading across the school</w:t>
            </w:r>
          </w:p>
          <w:p w14:paraId="4A721F23" w14:textId="3EBDFBC0" w:rsidR="00290CB8" w:rsidRPr="00F5465E" w:rsidRDefault="00290CB8" w:rsidP="00526627">
            <w:pPr>
              <w:pStyle w:val="Default"/>
              <w:rPr>
                <w:rFonts w:asciiTheme="minorHAnsi" w:hAnsiTheme="minorHAnsi"/>
                <w:bCs/>
                <w:sz w:val="16"/>
                <w:szCs w:val="16"/>
              </w:rPr>
            </w:pPr>
            <w:r w:rsidRPr="00F5465E">
              <w:rPr>
                <w:rFonts w:asciiTheme="minorHAnsi" w:hAnsiTheme="minorHAnsi"/>
                <w:bCs/>
                <w:sz w:val="16"/>
                <w:szCs w:val="16"/>
              </w:rPr>
              <w:t xml:space="preserve">                 </w:t>
            </w:r>
          </w:p>
          <w:p w14:paraId="40B40D09" w14:textId="39E47F18" w:rsidR="00290CB8" w:rsidRPr="00F5465E" w:rsidRDefault="00290CB8" w:rsidP="00526627">
            <w:pPr>
              <w:pStyle w:val="Default"/>
              <w:rPr>
                <w:rFonts w:asciiTheme="minorHAnsi" w:hAnsiTheme="minorHAnsi"/>
                <w:bCs/>
                <w:sz w:val="16"/>
                <w:szCs w:val="16"/>
              </w:rPr>
            </w:pPr>
            <w:r w:rsidRPr="00F5465E">
              <w:rPr>
                <w:rFonts w:asciiTheme="minorHAnsi" w:hAnsiTheme="minorHAnsi"/>
                <w:bCs/>
                <w:sz w:val="16"/>
                <w:szCs w:val="16"/>
              </w:rPr>
              <w:t>A focus on oracy and vocabulary development across the school</w:t>
            </w:r>
          </w:p>
          <w:p w14:paraId="4965F2C8" w14:textId="77777777" w:rsidR="00526627" w:rsidRPr="00F5465E" w:rsidRDefault="00526627" w:rsidP="00526627">
            <w:pPr>
              <w:pStyle w:val="Default"/>
              <w:rPr>
                <w:rFonts w:asciiTheme="minorHAnsi" w:hAnsiTheme="minorHAnsi"/>
                <w:bCs/>
                <w:sz w:val="16"/>
                <w:szCs w:val="16"/>
              </w:rPr>
            </w:pPr>
          </w:p>
          <w:p w14:paraId="1949D886" w14:textId="5EE9A47D" w:rsidR="00290CB8" w:rsidRPr="00F5465E" w:rsidRDefault="00290CB8" w:rsidP="00526627">
            <w:pPr>
              <w:pStyle w:val="Default"/>
              <w:rPr>
                <w:rFonts w:asciiTheme="minorHAnsi" w:hAnsiTheme="minorHAnsi"/>
                <w:bCs/>
                <w:sz w:val="16"/>
                <w:szCs w:val="16"/>
              </w:rPr>
            </w:pPr>
            <w:r w:rsidRPr="00F5465E">
              <w:rPr>
                <w:rFonts w:asciiTheme="minorHAnsi" w:hAnsiTheme="minorHAnsi"/>
                <w:bCs/>
                <w:sz w:val="16"/>
                <w:szCs w:val="16"/>
              </w:rPr>
              <w:t xml:space="preserve">Launch the Advantage Project to years 5 and </w:t>
            </w:r>
            <w:proofErr w:type="gramStart"/>
            <w:r w:rsidRPr="00F5465E">
              <w:rPr>
                <w:rFonts w:asciiTheme="minorHAnsi" w:hAnsiTheme="minorHAnsi"/>
                <w:bCs/>
                <w:sz w:val="16"/>
                <w:szCs w:val="16"/>
              </w:rPr>
              <w:t>6</w:t>
            </w:r>
            <w:proofErr w:type="gramEnd"/>
          </w:p>
          <w:p w14:paraId="4A666517" w14:textId="77777777" w:rsidR="00526627" w:rsidRPr="00F5465E" w:rsidRDefault="00526627" w:rsidP="00526627">
            <w:pPr>
              <w:pStyle w:val="Default"/>
              <w:rPr>
                <w:rFonts w:asciiTheme="minorHAnsi" w:hAnsiTheme="minorHAnsi"/>
                <w:bCs/>
                <w:sz w:val="16"/>
                <w:szCs w:val="16"/>
              </w:rPr>
            </w:pPr>
          </w:p>
          <w:p w14:paraId="64787C7F" w14:textId="7C3BB2DE" w:rsidR="00290CB8" w:rsidRPr="00F5465E" w:rsidRDefault="00290CB8" w:rsidP="00526627">
            <w:pPr>
              <w:pStyle w:val="Default"/>
              <w:rPr>
                <w:rFonts w:asciiTheme="minorHAnsi" w:hAnsiTheme="minorHAnsi"/>
                <w:bCs/>
                <w:sz w:val="16"/>
                <w:szCs w:val="16"/>
              </w:rPr>
            </w:pPr>
            <w:r w:rsidRPr="00F5465E">
              <w:rPr>
                <w:rFonts w:asciiTheme="minorHAnsi" w:hAnsiTheme="minorHAnsi"/>
                <w:bCs/>
                <w:sz w:val="16"/>
                <w:szCs w:val="16"/>
              </w:rPr>
              <w:t xml:space="preserve">Implement new assessment system that identifies gaps in learning and informs the next stage of </w:t>
            </w:r>
            <w:proofErr w:type="gramStart"/>
            <w:r w:rsidRPr="00F5465E">
              <w:rPr>
                <w:rFonts w:asciiTheme="minorHAnsi" w:hAnsiTheme="minorHAnsi"/>
                <w:bCs/>
                <w:sz w:val="16"/>
                <w:szCs w:val="16"/>
              </w:rPr>
              <w:t>pupils</w:t>
            </w:r>
            <w:proofErr w:type="gramEnd"/>
            <w:r w:rsidRPr="00F5465E">
              <w:rPr>
                <w:rFonts w:asciiTheme="minorHAnsi" w:hAnsiTheme="minorHAnsi"/>
                <w:bCs/>
                <w:sz w:val="16"/>
                <w:szCs w:val="16"/>
              </w:rPr>
              <w:t xml:space="preserve"> development in each subject. </w:t>
            </w:r>
          </w:p>
          <w:p w14:paraId="15B49FF7" w14:textId="61F43A25" w:rsidR="00290CB8" w:rsidRPr="00F5465E" w:rsidRDefault="00290CB8" w:rsidP="00526627">
            <w:pPr>
              <w:pStyle w:val="Default"/>
              <w:rPr>
                <w:rFonts w:asciiTheme="minorHAnsi" w:hAnsiTheme="minorHAnsi"/>
                <w:bCs/>
                <w:sz w:val="16"/>
                <w:szCs w:val="16"/>
              </w:rPr>
            </w:pPr>
          </w:p>
          <w:p w14:paraId="1205E1E3" w14:textId="381E348C" w:rsidR="00290CB8" w:rsidRPr="00F5465E" w:rsidRDefault="00526627" w:rsidP="00526627">
            <w:pPr>
              <w:rPr>
                <w:bCs/>
                <w:sz w:val="16"/>
                <w:szCs w:val="16"/>
              </w:rPr>
            </w:pPr>
            <w:r w:rsidRPr="00F5465E">
              <w:rPr>
                <w:bCs/>
                <w:sz w:val="16"/>
                <w:szCs w:val="16"/>
              </w:rPr>
              <w:t>Termly IPM meetings</w:t>
            </w:r>
          </w:p>
        </w:tc>
        <w:tc>
          <w:tcPr>
            <w:tcW w:w="2165" w:type="dxa"/>
          </w:tcPr>
          <w:p w14:paraId="2EA71483" w14:textId="77777777" w:rsidR="00526627" w:rsidRPr="00F5465E" w:rsidRDefault="00290CB8" w:rsidP="00526627">
            <w:pPr>
              <w:rPr>
                <w:bCs/>
                <w:sz w:val="16"/>
                <w:szCs w:val="16"/>
              </w:rPr>
            </w:pPr>
            <w:r w:rsidRPr="00F5465E">
              <w:rPr>
                <w:bCs/>
                <w:sz w:val="16"/>
                <w:szCs w:val="16"/>
              </w:rPr>
              <w:t xml:space="preserve">Continue to track behaviour across the school to see trends or monitor individual </w:t>
            </w:r>
            <w:proofErr w:type="gramStart"/>
            <w:r w:rsidRPr="00F5465E">
              <w:rPr>
                <w:bCs/>
                <w:sz w:val="16"/>
                <w:szCs w:val="16"/>
              </w:rPr>
              <w:t>concerns</w:t>
            </w:r>
            <w:proofErr w:type="gramEnd"/>
            <w:r w:rsidRPr="00F5465E">
              <w:rPr>
                <w:bCs/>
                <w:sz w:val="16"/>
                <w:szCs w:val="16"/>
              </w:rPr>
              <w:t xml:space="preserve">    </w:t>
            </w:r>
          </w:p>
          <w:p w14:paraId="409E2940" w14:textId="7DB1F23D" w:rsidR="00290CB8" w:rsidRPr="00F5465E" w:rsidRDefault="00290CB8" w:rsidP="00526627">
            <w:pPr>
              <w:rPr>
                <w:bCs/>
                <w:sz w:val="16"/>
                <w:szCs w:val="16"/>
              </w:rPr>
            </w:pPr>
            <w:r w:rsidRPr="00F5465E">
              <w:rPr>
                <w:bCs/>
                <w:sz w:val="16"/>
                <w:szCs w:val="16"/>
              </w:rPr>
              <w:t xml:space="preserve">           </w:t>
            </w:r>
          </w:p>
          <w:p w14:paraId="737AE125" w14:textId="77777777" w:rsidR="00526627" w:rsidRPr="00F5465E" w:rsidRDefault="00290CB8" w:rsidP="00526627">
            <w:pPr>
              <w:rPr>
                <w:bCs/>
                <w:sz w:val="16"/>
                <w:szCs w:val="16"/>
              </w:rPr>
            </w:pPr>
            <w:r w:rsidRPr="00F5465E">
              <w:rPr>
                <w:bCs/>
                <w:sz w:val="16"/>
                <w:szCs w:val="16"/>
              </w:rPr>
              <w:t xml:space="preserve">Attendance and punctuality will improve to be at least in line with DfE </w:t>
            </w:r>
            <w:proofErr w:type="gramStart"/>
            <w:r w:rsidRPr="00F5465E">
              <w:rPr>
                <w:bCs/>
                <w:sz w:val="16"/>
                <w:szCs w:val="16"/>
              </w:rPr>
              <w:t>expectations</w:t>
            </w:r>
            <w:proofErr w:type="gramEnd"/>
            <w:r w:rsidRPr="00F5465E">
              <w:rPr>
                <w:bCs/>
                <w:sz w:val="16"/>
                <w:szCs w:val="16"/>
              </w:rPr>
              <w:t xml:space="preserve">        </w:t>
            </w:r>
          </w:p>
          <w:p w14:paraId="252B962C" w14:textId="4767C845" w:rsidR="00290CB8" w:rsidRPr="00F5465E" w:rsidRDefault="00290CB8" w:rsidP="00526627">
            <w:pPr>
              <w:rPr>
                <w:bCs/>
                <w:sz w:val="16"/>
                <w:szCs w:val="16"/>
              </w:rPr>
            </w:pPr>
            <w:r w:rsidRPr="00F5465E">
              <w:rPr>
                <w:bCs/>
                <w:sz w:val="16"/>
                <w:szCs w:val="16"/>
              </w:rPr>
              <w:t xml:space="preserve">  </w:t>
            </w:r>
          </w:p>
          <w:p w14:paraId="1F4E3E34" w14:textId="77777777" w:rsidR="00526627" w:rsidRPr="00F5465E" w:rsidRDefault="00290CB8" w:rsidP="00526627">
            <w:pPr>
              <w:rPr>
                <w:bCs/>
                <w:sz w:val="16"/>
                <w:szCs w:val="16"/>
              </w:rPr>
            </w:pPr>
            <w:r w:rsidRPr="00F5465E">
              <w:rPr>
                <w:bCs/>
                <w:sz w:val="16"/>
                <w:szCs w:val="16"/>
              </w:rPr>
              <w:t xml:space="preserve">Children to share their work with a wider audience, showing pride in their </w:t>
            </w:r>
            <w:proofErr w:type="gramStart"/>
            <w:r w:rsidRPr="00F5465E">
              <w:rPr>
                <w:bCs/>
                <w:sz w:val="16"/>
                <w:szCs w:val="16"/>
              </w:rPr>
              <w:t>accomplishments</w:t>
            </w:r>
            <w:proofErr w:type="gramEnd"/>
            <w:r w:rsidRPr="00F5465E">
              <w:rPr>
                <w:bCs/>
                <w:sz w:val="16"/>
                <w:szCs w:val="16"/>
              </w:rPr>
              <w:t xml:space="preserve">  </w:t>
            </w:r>
          </w:p>
          <w:p w14:paraId="5CAB2E56" w14:textId="130E1BD4" w:rsidR="00290CB8" w:rsidRPr="00F5465E" w:rsidRDefault="00290CB8" w:rsidP="00526627">
            <w:pPr>
              <w:rPr>
                <w:bCs/>
                <w:sz w:val="16"/>
                <w:szCs w:val="16"/>
              </w:rPr>
            </w:pPr>
            <w:r w:rsidRPr="00F5465E">
              <w:rPr>
                <w:bCs/>
                <w:sz w:val="16"/>
                <w:szCs w:val="16"/>
              </w:rPr>
              <w:t xml:space="preserve">           </w:t>
            </w:r>
          </w:p>
          <w:p w14:paraId="6BC7D5D3" w14:textId="77777777" w:rsidR="00290CB8" w:rsidRPr="00F5465E" w:rsidRDefault="00290CB8" w:rsidP="00526627">
            <w:pPr>
              <w:rPr>
                <w:bCs/>
                <w:sz w:val="16"/>
                <w:szCs w:val="16"/>
              </w:rPr>
            </w:pPr>
            <w:r w:rsidRPr="00F5465E">
              <w:rPr>
                <w:bCs/>
                <w:sz w:val="16"/>
                <w:szCs w:val="16"/>
              </w:rPr>
              <w:t xml:space="preserve">Pupils are able to articulate what bullying is and what they need to do if they feel they are </w:t>
            </w:r>
            <w:proofErr w:type="gramStart"/>
            <w:r w:rsidRPr="00F5465E">
              <w:rPr>
                <w:bCs/>
                <w:sz w:val="16"/>
                <w:szCs w:val="16"/>
              </w:rPr>
              <w:t>bullied</w:t>
            </w:r>
            <w:proofErr w:type="gramEnd"/>
          </w:p>
          <w:p w14:paraId="28E7F562" w14:textId="77777777" w:rsidR="00F5465E" w:rsidRPr="00F5465E" w:rsidRDefault="00F5465E" w:rsidP="00526627">
            <w:pPr>
              <w:rPr>
                <w:bCs/>
                <w:sz w:val="16"/>
                <w:szCs w:val="16"/>
              </w:rPr>
            </w:pPr>
          </w:p>
          <w:p w14:paraId="48F649B6" w14:textId="7B40FE35" w:rsidR="00F5465E" w:rsidRPr="00F5465E" w:rsidRDefault="00F5465E" w:rsidP="00526627">
            <w:pPr>
              <w:rPr>
                <w:bCs/>
                <w:sz w:val="16"/>
                <w:szCs w:val="16"/>
              </w:rPr>
            </w:pPr>
            <w:r w:rsidRPr="00F5465E">
              <w:rPr>
                <w:bCs/>
                <w:sz w:val="16"/>
                <w:szCs w:val="16"/>
              </w:rPr>
              <w:t xml:space="preserve">To create a positive learning environment  </w:t>
            </w:r>
          </w:p>
        </w:tc>
        <w:tc>
          <w:tcPr>
            <w:tcW w:w="4252" w:type="dxa"/>
          </w:tcPr>
          <w:p w14:paraId="709573B8" w14:textId="77777777" w:rsidR="00290CB8" w:rsidRPr="00F5465E" w:rsidRDefault="00290CB8" w:rsidP="00526627">
            <w:pPr>
              <w:rPr>
                <w:bCs/>
                <w:sz w:val="16"/>
                <w:szCs w:val="16"/>
              </w:rPr>
            </w:pPr>
            <w:r w:rsidRPr="00F5465E">
              <w:rPr>
                <w:bCs/>
                <w:sz w:val="16"/>
                <w:szCs w:val="16"/>
              </w:rPr>
              <w:t xml:space="preserve">More links and opportunities will be established to invite visitors into the school to broaden </w:t>
            </w:r>
            <w:proofErr w:type="gramStart"/>
            <w:r w:rsidRPr="00F5465E">
              <w:rPr>
                <w:bCs/>
                <w:sz w:val="16"/>
                <w:szCs w:val="16"/>
              </w:rPr>
              <w:t>pupils</w:t>
            </w:r>
            <w:proofErr w:type="gramEnd"/>
            <w:r w:rsidRPr="00F5465E">
              <w:rPr>
                <w:bCs/>
                <w:sz w:val="16"/>
                <w:szCs w:val="16"/>
              </w:rPr>
              <w:t xml:space="preserve"> experiences and development   </w:t>
            </w:r>
          </w:p>
          <w:p w14:paraId="24D9EA05" w14:textId="77777777" w:rsidR="00526627" w:rsidRPr="00F5465E" w:rsidRDefault="00526627" w:rsidP="00526627">
            <w:pPr>
              <w:rPr>
                <w:bCs/>
                <w:sz w:val="16"/>
                <w:szCs w:val="16"/>
              </w:rPr>
            </w:pPr>
          </w:p>
          <w:p w14:paraId="5A7C6CA7" w14:textId="157EB1DA" w:rsidR="00290CB8" w:rsidRPr="00F5465E" w:rsidRDefault="00290CB8" w:rsidP="00526627">
            <w:pPr>
              <w:rPr>
                <w:bCs/>
                <w:sz w:val="16"/>
                <w:szCs w:val="16"/>
              </w:rPr>
            </w:pPr>
            <w:r w:rsidRPr="00F5465E">
              <w:rPr>
                <w:bCs/>
                <w:sz w:val="16"/>
                <w:szCs w:val="16"/>
              </w:rPr>
              <w:t xml:space="preserve">SPACE programme to be extended to incorporate </w:t>
            </w:r>
            <w:r w:rsidR="006A3E2C">
              <w:rPr>
                <w:bCs/>
                <w:sz w:val="16"/>
                <w:szCs w:val="16"/>
              </w:rPr>
              <w:t>dads</w:t>
            </w:r>
          </w:p>
          <w:p w14:paraId="733F0293" w14:textId="77777777" w:rsidR="00526627" w:rsidRPr="00F5465E" w:rsidRDefault="00526627" w:rsidP="00526627">
            <w:pPr>
              <w:rPr>
                <w:bCs/>
                <w:sz w:val="16"/>
                <w:szCs w:val="16"/>
              </w:rPr>
            </w:pPr>
          </w:p>
          <w:p w14:paraId="04F34F3F" w14:textId="77777777" w:rsidR="00290CB8" w:rsidRPr="00F5465E" w:rsidRDefault="00290CB8" w:rsidP="00526627">
            <w:pPr>
              <w:rPr>
                <w:bCs/>
                <w:sz w:val="16"/>
                <w:szCs w:val="16"/>
              </w:rPr>
            </w:pPr>
            <w:r w:rsidRPr="00F5465E">
              <w:rPr>
                <w:bCs/>
                <w:sz w:val="16"/>
                <w:szCs w:val="16"/>
              </w:rPr>
              <w:t xml:space="preserve">Implement Enrichment 360 Curriculum and Outdoor Learning and monitor throughout the </w:t>
            </w:r>
            <w:proofErr w:type="gramStart"/>
            <w:r w:rsidRPr="00F5465E">
              <w:rPr>
                <w:bCs/>
                <w:sz w:val="16"/>
                <w:szCs w:val="16"/>
              </w:rPr>
              <w:t>year</w:t>
            </w:r>
            <w:proofErr w:type="gramEnd"/>
          </w:p>
          <w:p w14:paraId="0D96D235" w14:textId="77777777" w:rsidR="00526627" w:rsidRPr="00F5465E" w:rsidRDefault="00526627" w:rsidP="00526627">
            <w:pPr>
              <w:rPr>
                <w:bCs/>
                <w:sz w:val="16"/>
                <w:szCs w:val="16"/>
              </w:rPr>
            </w:pPr>
          </w:p>
          <w:p w14:paraId="006F0073" w14:textId="57979385" w:rsidR="00290CB8" w:rsidRPr="00F5465E" w:rsidRDefault="00290CB8" w:rsidP="00526627">
            <w:pPr>
              <w:rPr>
                <w:bCs/>
                <w:sz w:val="16"/>
                <w:szCs w:val="16"/>
              </w:rPr>
            </w:pPr>
            <w:r w:rsidRPr="00F5465E">
              <w:rPr>
                <w:bCs/>
                <w:sz w:val="16"/>
                <w:szCs w:val="16"/>
              </w:rPr>
              <w:t>Implement mentors for pupils in year 6 to support well-being Preparing pupils for life in modern Britain, being aware of diverse cultures through the implementation of the ‘One World’ project (One Ocean year 6)</w:t>
            </w:r>
          </w:p>
          <w:p w14:paraId="1FA9862E" w14:textId="77777777" w:rsidR="00526627" w:rsidRPr="00F5465E" w:rsidRDefault="00526627" w:rsidP="00526627">
            <w:pPr>
              <w:rPr>
                <w:bCs/>
                <w:sz w:val="16"/>
                <w:szCs w:val="16"/>
              </w:rPr>
            </w:pPr>
          </w:p>
          <w:p w14:paraId="3D70FCAB" w14:textId="77777777" w:rsidR="00290CB8" w:rsidRPr="00F5465E" w:rsidRDefault="00290CB8" w:rsidP="00526627">
            <w:pPr>
              <w:rPr>
                <w:bCs/>
                <w:sz w:val="16"/>
                <w:szCs w:val="16"/>
              </w:rPr>
            </w:pPr>
            <w:r w:rsidRPr="00F5465E">
              <w:rPr>
                <w:bCs/>
                <w:sz w:val="16"/>
                <w:szCs w:val="16"/>
              </w:rPr>
              <w:t>Children are identified for Thrive and it is successfully implemented.</w:t>
            </w:r>
          </w:p>
          <w:p w14:paraId="54CC3C1C" w14:textId="77777777" w:rsidR="00526627" w:rsidRPr="00F5465E" w:rsidRDefault="00526627" w:rsidP="00526627">
            <w:pPr>
              <w:rPr>
                <w:bCs/>
                <w:sz w:val="16"/>
                <w:szCs w:val="16"/>
              </w:rPr>
            </w:pPr>
          </w:p>
          <w:p w14:paraId="78ED7439" w14:textId="13664B92" w:rsidR="00526627" w:rsidRPr="00F5465E" w:rsidRDefault="00526627" w:rsidP="00526627">
            <w:pPr>
              <w:rPr>
                <w:bCs/>
                <w:sz w:val="16"/>
                <w:szCs w:val="16"/>
              </w:rPr>
            </w:pPr>
            <w:r w:rsidRPr="00F5465E">
              <w:rPr>
                <w:bCs/>
                <w:sz w:val="16"/>
                <w:szCs w:val="16"/>
              </w:rPr>
              <w:t xml:space="preserve">Re-establish IN Crowd – informal gathering for parents of pupils on the SEN record of </w:t>
            </w:r>
            <w:proofErr w:type="gramStart"/>
            <w:r w:rsidRPr="00F5465E">
              <w:rPr>
                <w:bCs/>
                <w:sz w:val="16"/>
                <w:szCs w:val="16"/>
              </w:rPr>
              <w:t>need</w:t>
            </w:r>
            <w:proofErr w:type="gramEnd"/>
          </w:p>
          <w:p w14:paraId="5108741E" w14:textId="77777777" w:rsidR="00526627" w:rsidRPr="00F5465E" w:rsidRDefault="00526627" w:rsidP="00526627">
            <w:pPr>
              <w:rPr>
                <w:bCs/>
                <w:sz w:val="16"/>
                <w:szCs w:val="16"/>
              </w:rPr>
            </w:pPr>
          </w:p>
          <w:p w14:paraId="4E807ED0" w14:textId="5C88EA15" w:rsidR="00526627" w:rsidRPr="00F5465E" w:rsidRDefault="00526627" w:rsidP="00526627">
            <w:pPr>
              <w:rPr>
                <w:bCs/>
                <w:sz w:val="16"/>
                <w:szCs w:val="16"/>
              </w:rPr>
            </w:pPr>
            <w:r w:rsidRPr="00F5465E">
              <w:rPr>
                <w:bCs/>
                <w:sz w:val="16"/>
                <w:szCs w:val="16"/>
              </w:rPr>
              <w:t>SPACE meetings</w:t>
            </w:r>
          </w:p>
          <w:p w14:paraId="26614047" w14:textId="3299F6A3" w:rsidR="00290CB8" w:rsidRPr="00F5465E" w:rsidRDefault="00290CB8" w:rsidP="00290CB8">
            <w:pPr>
              <w:pStyle w:val="ListParagraph"/>
              <w:rPr>
                <w:bCs/>
                <w:sz w:val="16"/>
                <w:szCs w:val="16"/>
              </w:rPr>
            </w:pPr>
          </w:p>
        </w:tc>
        <w:tc>
          <w:tcPr>
            <w:tcW w:w="3686" w:type="dxa"/>
          </w:tcPr>
          <w:p w14:paraId="3E6745EA" w14:textId="77777777" w:rsidR="00290CB8" w:rsidRPr="00F5465E" w:rsidRDefault="00290CB8" w:rsidP="00526627">
            <w:pPr>
              <w:rPr>
                <w:bCs/>
                <w:sz w:val="16"/>
                <w:szCs w:val="16"/>
              </w:rPr>
            </w:pPr>
            <w:r w:rsidRPr="00F5465E">
              <w:rPr>
                <w:bCs/>
                <w:sz w:val="16"/>
                <w:szCs w:val="16"/>
              </w:rPr>
              <w:t xml:space="preserve">Develop professional development groups for all staff to improve </w:t>
            </w:r>
            <w:proofErr w:type="gramStart"/>
            <w:r w:rsidRPr="00F5465E">
              <w:rPr>
                <w:bCs/>
                <w:sz w:val="16"/>
                <w:szCs w:val="16"/>
              </w:rPr>
              <w:t>teachers</w:t>
            </w:r>
            <w:proofErr w:type="gramEnd"/>
            <w:r w:rsidRPr="00F5465E">
              <w:rPr>
                <w:bCs/>
                <w:sz w:val="16"/>
                <w:szCs w:val="16"/>
              </w:rPr>
              <w:t xml:space="preserve"> subject knowledge and pedagogy</w:t>
            </w:r>
          </w:p>
          <w:p w14:paraId="695D29DB" w14:textId="77777777" w:rsidR="00526627" w:rsidRPr="00F5465E" w:rsidRDefault="00526627" w:rsidP="00526627">
            <w:pPr>
              <w:rPr>
                <w:bCs/>
                <w:sz w:val="16"/>
                <w:szCs w:val="16"/>
              </w:rPr>
            </w:pPr>
          </w:p>
          <w:p w14:paraId="1AF1FAF3" w14:textId="77777777" w:rsidR="00290CB8" w:rsidRPr="00F5465E" w:rsidRDefault="00290CB8" w:rsidP="00526627">
            <w:pPr>
              <w:rPr>
                <w:bCs/>
                <w:sz w:val="16"/>
                <w:szCs w:val="16"/>
              </w:rPr>
            </w:pPr>
            <w:r w:rsidRPr="00F5465E">
              <w:rPr>
                <w:bCs/>
                <w:sz w:val="16"/>
                <w:szCs w:val="16"/>
              </w:rPr>
              <w:t xml:space="preserve">Implement Coaching for performance </w:t>
            </w:r>
            <w:proofErr w:type="gramStart"/>
            <w:r w:rsidRPr="00F5465E">
              <w:rPr>
                <w:bCs/>
                <w:sz w:val="16"/>
                <w:szCs w:val="16"/>
              </w:rPr>
              <w:t>management</w:t>
            </w:r>
            <w:proofErr w:type="gramEnd"/>
            <w:r w:rsidRPr="00F5465E">
              <w:rPr>
                <w:bCs/>
                <w:sz w:val="16"/>
                <w:szCs w:val="16"/>
              </w:rPr>
              <w:t xml:space="preserve">    </w:t>
            </w:r>
          </w:p>
          <w:p w14:paraId="59C0A0C9" w14:textId="77777777" w:rsidR="00526627" w:rsidRPr="00F5465E" w:rsidRDefault="00526627" w:rsidP="00526627">
            <w:pPr>
              <w:rPr>
                <w:bCs/>
                <w:sz w:val="16"/>
                <w:szCs w:val="16"/>
              </w:rPr>
            </w:pPr>
          </w:p>
          <w:p w14:paraId="5035070E" w14:textId="77777777" w:rsidR="00290CB8" w:rsidRPr="00F5465E" w:rsidRDefault="00290CB8" w:rsidP="00526627">
            <w:pPr>
              <w:rPr>
                <w:bCs/>
                <w:sz w:val="16"/>
                <w:szCs w:val="16"/>
              </w:rPr>
            </w:pPr>
            <w:r w:rsidRPr="00F5465E">
              <w:rPr>
                <w:bCs/>
                <w:sz w:val="16"/>
                <w:szCs w:val="16"/>
              </w:rPr>
              <w:t xml:space="preserve">Ensure the effective use of Education Assistants                            </w:t>
            </w:r>
          </w:p>
          <w:p w14:paraId="29D9A623" w14:textId="77777777" w:rsidR="00526627" w:rsidRPr="00F5465E" w:rsidRDefault="00526627" w:rsidP="00526627">
            <w:pPr>
              <w:rPr>
                <w:bCs/>
                <w:sz w:val="16"/>
                <w:szCs w:val="16"/>
              </w:rPr>
            </w:pPr>
          </w:p>
          <w:p w14:paraId="1D5C8891" w14:textId="77777777" w:rsidR="00290CB8" w:rsidRPr="00F5465E" w:rsidRDefault="00290CB8" w:rsidP="00526627">
            <w:pPr>
              <w:rPr>
                <w:bCs/>
                <w:sz w:val="16"/>
                <w:szCs w:val="16"/>
              </w:rPr>
            </w:pPr>
            <w:r w:rsidRPr="00F5465E">
              <w:rPr>
                <w:bCs/>
                <w:sz w:val="16"/>
                <w:szCs w:val="16"/>
              </w:rPr>
              <w:t xml:space="preserve">Ensure there is a culture of </w:t>
            </w:r>
            <w:proofErr w:type="gramStart"/>
            <w:r w:rsidRPr="00F5465E">
              <w:rPr>
                <w:bCs/>
                <w:sz w:val="16"/>
                <w:szCs w:val="16"/>
              </w:rPr>
              <w:t>Safeguarding</w:t>
            </w:r>
            <w:proofErr w:type="gramEnd"/>
            <w:r w:rsidRPr="00F5465E">
              <w:rPr>
                <w:bCs/>
                <w:sz w:val="16"/>
                <w:szCs w:val="16"/>
              </w:rPr>
              <w:t xml:space="preserve">      </w:t>
            </w:r>
          </w:p>
          <w:p w14:paraId="5D5E5F7C" w14:textId="77777777" w:rsidR="00526627" w:rsidRPr="00F5465E" w:rsidRDefault="00526627" w:rsidP="00526627">
            <w:pPr>
              <w:rPr>
                <w:bCs/>
                <w:sz w:val="16"/>
                <w:szCs w:val="16"/>
              </w:rPr>
            </w:pPr>
          </w:p>
          <w:p w14:paraId="59DC4B3F" w14:textId="77777777" w:rsidR="00850CA9" w:rsidRDefault="00290CB8" w:rsidP="00850CA9">
            <w:pPr>
              <w:rPr>
                <w:sz w:val="16"/>
                <w:szCs w:val="16"/>
              </w:rPr>
            </w:pPr>
            <w:r w:rsidRPr="00F5465E">
              <w:rPr>
                <w:bCs/>
                <w:sz w:val="16"/>
                <w:szCs w:val="16"/>
              </w:rPr>
              <w:t xml:space="preserve">Subject leaders to develop expertise and confidence to ensure they are well prepared to face external </w:t>
            </w:r>
            <w:proofErr w:type="gramStart"/>
            <w:r w:rsidRPr="00F5465E">
              <w:rPr>
                <w:bCs/>
                <w:sz w:val="16"/>
                <w:szCs w:val="16"/>
              </w:rPr>
              <w:t>scrutiny</w:t>
            </w:r>
            <w:proofErr w:type="gramEnd"/>
            <w:r w:rsidR="00850CA9" w:rsidRPr="00F5465E">
              <w:rPr>
                <w:sz w:val="16"/>
                <w:szCs w:val="16"/>
              </w:rPr>
              <w:t xml:space="preserve"> </w:t>
            </w:r>
          </w:p>
          <w:p w14:paraId="67AA7535" w14:textId="77777777" w:rsidR="00850CA9" w:rsidRDefault="00850CA9" w:rsidP="00850CA9">
            <w:pPr>
              <w:rPr>
                <w:sz w:val="16"/>
                <w:szCs w:val="16"/>
              </w:rPr>
            </w:pPr>
          </w:p>
          <w:p w14:paraId="78D3656F" w14:textId="2E59B8AA" w:rsidR="00850CA9" w:rsidRPr="00F5465E" w:rsidRDefault="00850CA9" w:rsidP="00850CA9">
            <w:pPr>
              <w:rPr>
                <w:sz w:val="16"/>
                <w:szCs w:val="16"/>
              </w:rPr>
            </w:pPr>
            <w:r w:rsidRPr="00F5465E">
              <w:rPr>
                <w:sz w:val="16"/>
                <w:szCs w:val="16"/>
              </w:rPr>
              <w:t xml:space="preserve">Governing body will support and challenge the HT to provide clarity of vision, ethos and strategic </w:t>
            </w:r>
            <w:proofErr w:type="gramStart"/>
            <w:r w:rsidRPr="00F5465E">
              <w:rPr>
                <w:sz w:val="16"/>
                <w:szCs w:val="16"/>
              </w:rPr>
              <w:t>direction</w:t>
            </w:r>
            <w:proofErr w:type="gramEnd"/>
            <w:r w:rsidRPr="00F5465E">
              <w:rPr>
                <w:sz w:val="16"/>
                <w:szCs w:val="16"/>
              </w:rPr>
              <w:t xml:space="preserve"> </w:t>
            </w:r>
          </w:p>
          <w:p w14:paraId="60E74091" w14:textId="77777777" w:rsidR="00850CA9" w:rsidRPr="00F5465E" w:rsidRDefault="00850CA9" w:rsidP="00850CA9">
            <w:pPr>
              <w:rPr>
                <w:sz w:val="16"/>
                <w:szCs w:val="16"/>
              </w:rPr>
            </w:pPr>
          </w:p>
          <w:p w14:paraId="22A4F496" w14:textId="77777777" w:rsidR="00850CA9" w:rsidRPr="00F5465E" w:rsidRDefault="00850CA9" w:rsidP="00850CA9">
            <w:pPr>
              <w:pStyle w:val="Default"/>
              <w:rPr>
                <w:rFonts w:asciiTheme="minorHAnsi" w:hAnsiTheme="minorHAnsi"/>
                <w:sz w:val="16"/>
                <w:szCs w:val="16"/>
              </w:rPr>
            </w:pPr>
            <w:r w:rsidRPr="00F5465E">
              <w:rPr>
                <w:rFonts w:asciiTheme="minorHAnsi" w:hAnsiTheme="minorHAnsi"/>
                <w:sz w:val="16"/>
                <w:szCs w:val="16"/>
              </w:rPr>
              <w:t xml:space="preserve">Improve Governor knowledge of specific subject areas to effectively support and challenge the </w:t>
            </w:r>
            <w:proofErr w:type="gramStart"/>
            <w:r w:rsidRPr="00F5465E">
              <w:rPr>
                <w:rFonts w:asciiTheme="minorHAnsi" w:hAnsiTheme="minorHAnsi"/>
                <w:sz w:val="16"/>
                <w:szCs w:val="16"/>
              </w:rPr>
              <w:t>school</w:t>
            </w:r>
            <w:proofErr w:type="gramEnd"/>
            <w:r w:rsidRPr="00F5465E">
              <w:rPr>
                <w:rFonts w:asciiTheme="minorHAnsi" w:hAnsiTheme="minorHAnsi"/>
                <w:sz w:val="16"/>
                <w:szCs w:val="16"/>
              </w:rPr>
              <w:t xml:space="preserve">           </w:t>
            </w:r>
          </w:p>
          <w:p w14:paraId="2D47E646" w14:textId="77777777" w:rsidR="00850CA9" w:rsidRPr="00F5465E" w:rsidRDefault="00850CA9" w:rsidP="00850CA9">
            <w:pPr>
              <w:pStyle w:val="Default"/>
              <w:rPr>
                <w:rFonts w:asciiTheme="minorHAnsi" w:hAnsiTheme="minorHAnsi"/>
                <w:sz w:val="16"/>
                <w:szCs w:val="16"/>
              </w:rPr>
            </w:pPr>
          </w:p>
          <w:p w14:paraId="3A59E5B8" w14:textId="77777777" w:rsidR="00850CA9" w:rsidRPr="00F5465E" w:rsidRDefault="00850CA9" w:rsidP="00850CA9">
            <w:pPr>
              <w:rPr>
                <w:sz w:val="16"/>
                <w:szCs w:val="16"/>
              </w:rPr>
            </w:pPr>
            <w:r w:rsidRPr="00F5465E">
              <w:rPr>
                <w:sz w:val="16"/>
                <w:szCs w:val="16"/>
              </w:rPr>
              <w:t xml:space="preserve">Governing body will provide monitoring and feedback directly linked to the school improvement plan. </w:t>
            </w:r>
          </w:p>
          <w:p w14:paraId="5A5832AC" w14:textId="25CE98F7" w:rsidR="00290CB8" w:rsidRPr="00F5465E" w:rsidRDefault="00290CB8" w:rsidP="00526627">
            <w:pPr>
              <w:rPr>
                <w:bCs/>
                <w:sz w:val="16"/>
                <w:szCs w:val="16"/>
              </w:rPr>
            </w:pPr>
          </w:p>
        </w:tc>
        <w:tc>
          <w:tcPr>
            <w:tcW w:w="2636" w:type="dxa"/>
          </w:tcPr>
          <w:p w14:paraId="688CAA1A" w14:textId="77777777" w:rsidR="00290CB8" w:rsidRPr="00F5465E" w:rsidRDefault="00290CB8" w:rsidP="00526627">
            <w:pPr>
              <w:rPr>
                <w:bCs/>
                <w:sz w:val="16"/>
                <w:szCs w:val="16"/>
              </w:rPr>
            </w:pPr>
            <w:r w:rsidRPr="00F5465E">
              <w:rPr>
                <w:bCs/>
                <w:sz w:val="16"/>
                <w:szCs w:val="16"/>
              </w:rPr>
              <w:t xml:space="preserve">To continue to monitor the impact of the EYFS curriculum and its links to the National Curriculum to ensure Year 1 </w:t>
            </w:r>
            <w:proofErr w:type="gramStart"/>
            <w:r w:rsidRPr="00F5465E">
              <w:rPr>
                <w:bCs/>
                <w:sz w:val="16"/>
                <w:szCs w:val="16"/>
              </w:rPr>
              <w:t>readiness</w:t>
            </w:r>
            <w:proofErr w:type="gramEnd"/>
          </w:p>
          <w:p w14:paraId="13F17A04" w14:textId="77777777" w:rsidR="00526627" w:rsidRPr="00F5465E" w:rsidRDefault="00526627" w:rsidP="00526627">
            <w:pPr>
              <w:rPr>
                <w:bCs/>
                <w:sz w:val="16"/>
                <w:szCs w:val="16"/>
              </w:rPr>
            </w:pPr>
          </w:p>
          <w:p w14:paraId="77668D0C" w14:textId="77777777" w:rsidR="00290CB8" w:rsidRPr="00F5465E" w:rsidRDefault="00290CB8" w:rsidP="00526627">
            <w:pPr>
              <w:rPr>
                <w:bCs/>
                <w:sz w:val="16"/>
                <w:szCs w:val="16"/>
              </w:rPr>
            </w:pPr>
            <w:r w:rsidRPr="00F5465E">
              <w:rPr>
                <w:bCs/>
                <w:sz w:val="16"/>
                <w:szCs w:val="16"/>
              </w:rPr>
              <w:t>To continue to prioritise the redevelopment of the outdoor areas to maximise learning potential for children within the EYFS and across the whole school.</w:t>
            </w:r>
          </w:p>
          <w:p w14:paraId="3EB47AC5" w14:textId="77777777" w:rsidR="00526627" w:rsidRPr="00F5465E" w:rsidRDefault="00526627" w:rsidP="00526627">
            <w:pPr>
              <w:rPr>
                <w:bCs/>
                <w:sz w:val="16"/>
                <w:szCs w:val="16"/>
              </w:rPr>
            </w:pPr>
          </w:p>
          <w:p w14:paraId="6BE215B8" w14:textId="343DEAE3" w:rsidR="00290CB8" w:rsidRPr="00F5465E" w:rsidRDefault="00290CB8" w:rsidP="00526627">
            <w:pPr>
              <w:rPr>
                <w:bCs/>
                <w:sz w:val="16"/>
                <w:szCs w:val="16"/>
              </w:rPr>
            </w:pPr>
            <w:r w:rsidRPr="00F5465E">
              <w:rPr>
                <w:bCs/>
                <w:sz w:val="16"/>
                <w:szCs w:val="16"/>
              </w:rPr>
              <w:t>To work alongside the Kernow Literacy Hub to continue to ensure consistency and fidelity to our scheme. This will include ensuring that new resources and publications are used effectively to ensure all pupils make maximum personal progress.</w:t>
            </w:r>
          </w:p>
        </w:tc>
      </w:tr>
      <w:tr w:rsidR="004128B2" w:rsidRPr="00423C62" w14:paraId="0F1CE386" w14:textId="77777777" w:rsidTr="00F5465E">
        <w:tc>
          <w:tcPr>
            <w:tcW w:w="0" w:type="auto"/>
            <w:gridSpan w:val="5"/>
            <w:shd w:val="clear" w:color="auto" w:fill="92D050"/>
          </w:tcPr>
          <w:p w14:paraId="21C14911" w14:textId="2EC0BB95" w:rsidR="004128B2" w:rsidRPr="00FA1E00" w:rsidRDefault="004128B2" w:rsidP="004128B2">
            <w:pPr>
              <w:jc w:val="center"/>
              <w:rPr>
                <w:b/>
              </w:rPr>
            </w:pPr>
          </w:p>
        </w:tc>
      </w:tr>
      <w:tr w:rsidR="00850CA9" w:rsidRPr="00CA6847" w14:paraId="01A02E29" w14:textId="77777777" w:rsidTr="00850CA9">
        <w:tc>
          <w:tcPr>
            <w:tcW w:w="4815" w:type="dxa"/>
            <w:gridSpan w:val="2"/>
          </w:tcPr>
          <w:p w14:paraId="452AA810" w14:textId="1835C9A5" w:rsidR="00850CA9" w:rsidRPr="009B7942" w:rsidRDefault="00850CA9" w:rsidP="009B7942">
            <w:pPr>
              <w:rPr>
                <w:b/>
                <w:sz w:val="18"/>
                <w:szCs w:val="18"/>
              </w:rPr>
            </w:pPr>
            <w:r>
              <w:rPr>
                <w:b/>
                <w:sz w:val="18"/>
                <w:szCs w:val="18"/>
              </w:rPr>
              <w:t>CPD</w:t>
            </w:r>
          </w:p>
        </w:tc>
        <w:tc>
          <w:tcPr>
            <w:tcW w:w="4252" w:type="dxa"/>
          </w:tcPr>
          <w:p w14:paraId="107E5511" w14:textId="3831C46B" w:rsidR="00850CA9" w:rsidRPr="009B7942" w:rsidRDefault="00850CA9" w:rsidP="009B7942">
            <w:pPr>
              <w:rPr>
                <w:b/>
                <w:sz w:val="18"/>
                <w:szCs w:val="18"/>
              </w:rPr>
            </w:pPr>
            <w:r>
              <w:rPr>
                <w:b/>
                <w:sz w:val="18"/>
                <w:szCs w:val="18"/>
              </w:rPr>
              <w:t>Inclusion</w:t>
            </w:r>
          </w:p>
        </w:tc>
        <w:tc>
          <w:tcPr>
            <w:tcW w:w="6322" w:type="dxa"/>
            <w:gridSpan w:val="2"/>
          </w:tcPr>
          <w:p w14:paraId="57B6246C" w14:textId="440C7709" w:rsidR="00850CA9" w:rsidRDefault="00850CA9" w:rsidP="009B7942">
            <w:pPr>
              <w:rPr>
                <w:b/>
              </w:rPr>
            </w:pPr>
            <w:r>
              <w:rPr>
                <w:b/>
                <w:sz w:val="18"/>
                <w:szCs w:val="18"/>
              </w:rPr>
              <w:t>Parental Engagement</w:t>
            </w:r>
          </w:p>
        </w:tc>
      </w:tr>
      <w:tr w:rsidR="00850CA9" w:rsidRPr="00F212E4" w14:paraId="335107C6" w14:textId="77777777" w:rsidTr="00850CA9">
        <w:tc>
          <w:tcPr>
            <w:tcW w:w="4815" w:type="dxa"/>
            <w:gridSpan w:val="2"/>
          </w:tcPr>
          <w:p w14:paraId="25EFA0A4" w14:textId="22078AFC" w:rsidR="00850CA9" w:rsidRPr="00F5465E" w:rsidRDefault="00850CA9" w:rsidP="00526627">
            <w:pPr>
              <w:rPr>
                <w:sz w:val="16"/>
                <w:szCs w:val="16"/>
              </w:rPr>
            </w:pPr>
            <w:r w:rsidRPr="00F5465E">
              <w:rPr>
                <w:sz w:val="16"/>
                <w:szCs w:val="16"/>
              </w:rPr>
              <w:t xml:space="preserve">Monitoring cycle and weekly foci are developed in line with Ofsted priorities above for all </w:t>
            </w:r>
            <w:proofErr w:type="gramStart"/>
            <w:r w:rsidRPr="00F5465E">
              <w:rPr>
                <w:sz w:val="16"/>
                <w:szCs w:val="16"/>
              </w:rPr>
              <w:t>staff</w:t>
            </w:r>
            <w:proofErr w:type="gramEnd"/>
          </w:p>
          <w:p w14:paraId="643A5C2A" w14:textId="77777777" w:rsidR="00850CA9" w:rsidRPr="00F5465E" w:rsidRDefault="00850CA9" w:rsidP="00526627">
            <w:pPr>
              <w:rPr>
                <w:sz w:val="16"/>
                <w:szCs w:val="16"/>
              </w:rPr>
            </w:pPr>
          </w:p>
          <w:p w14:paraId="29E36D09" w14:textId="2D3DD820" w:rsidR="00850CA9" w:rsidRPr="00F5465E" w:rsidRDefault="00850CA9" w:rsidP="00526627">
            <w:pPr>
              <w:rPr>
                <w:sz w:val="16"/>
                <w:szCs w:val="16"/>
              </w:rPr>
            </w:pPr>
            <w:r w:rsidRPr="00F5465E">
              <w:rPr>
                <w:sz w:val="16"/>
                <w:szCs w:val="16"/>
              </w:rPr>
              <w:t xml:space="preserve">Provide a systematic programme of CPD around areas identified through </w:t>
            </w:r>
            <w:proofErr w:type="gramStart"/>
            <w:r w:rsidRPr="00F5465E">
              <w:rPr>
                <w:sz w:val="16"/>
                <w:szCs w:val="16"/>
              </w:rPr>
              <w:t>monitoring</w:t>
            </w:r>
            <w:proofErr w:type="gramEnd"/>
          </w:p>
          <w:p w14:paraId="37B695EC" w14:textId="77777777" w:rsidR="00850CA9" w:rsidRPr="00F5465E" w:rsidRDefault="00850CA9" w:rsidP="00526627">
            <w:pPr>
              <w:rPr>
                <w:sz w:val="16"/>
                <w:szCs w:val="16"/>
              </w:rPr>
            </w:pPr>
          </w:p>
          <w:p w14:paraId="084B343A" w14:textId="666EE24D" w:rsidR="00850CA9" w:rsidRPr="00F5465E" w:rsidRDefault="00850CA9" w:rsidP="00526627">
            <w:pPr>
              <w:rPr>
                <w:sz w:val="16"/>
                <w:szCs w:val="16"/>
              </w:rPr>
            </w:pPr>
            <w:r w:rsidRPr="00F5465E">
              <w:rPr>
                <w:sz w:val="16"/>
                <w:szCs w:val="16"/>
              </w:rPr>
              <w:t xml:space="preserve">Professional development groups </w:t>
            </w:r>
          </w:p>
        </w:tc>
        <w:tc>
          <w:tcPr>
            <w:tcW w:w="4252" w:type="dxa"/>
          </w:tcPr>
          <w:p w14:paraId="7AD07FD3" w14:textId="59F859F7" w:rsidR="00850CA9" w:rsidRPr="00F5465E" w:rsidRDefault="00850CA9" w:rsidP="00526627">
            <w:pPr>
              <w:rPr>
                <w:rFonts w:cstheme="minorHAnsi"/>
                <w:sz w:val="16"/>
                <w:szCs w:val="16"/>
              </w:rPr>
            </w:pPr>
            <w:r w:rsidRPr="00F5465E">
              <w:rPr>
                <w:rFonts w:cstheme="minorHAnsi"/>
                <w:sz w:val="16"/>
                <w:szCs w:val="16"/>
              </w:rPr>
              <w:t xml:space="preserve">Children are identified and tracked to ensure appropriate support in all areas of the Ofsted </w:t>
            </w:r>
            <w:proofErr w:type="gramStart"/>
            <w:r w:rsidRPr="00F5465E">
              <w:rPr>
                <w:rFonts w:cstheme="minorHAnsi"/>
                <w:sz w:val="16"/>
                <w:szCs w:val="16"/>
              </w:rPr>
              <w:t>priorities</w:t>
            </w:r>
            <w:proofErr w:type="gramEnd"/>
            <w:r w:rsidRPr="00F5465E">
              <w:rPr>
                <w:rFonts w:cstheme="minorHAnsi"/>
                <w:sz w:val="16"/>
                <w:szCs w:val="16"/>
              </w:rPr>
              <w:t xml:space="preserve"> </w:t>
            </w:r>
          </w:p>
          <w:p w14:paraId="28CD2456" w14:textId="77777777" w:rsidR="00850CA9" w:rsidRPr="00F5465E" w:rsidRDefault="00850CA9" w:rsidP="00526627">
            <w:pPr>
              <w:rPr>
                <w:rFonts w:cstheme="minorHAnsi"/>
                <w:sz w:val="16"/>
                <w:szCs w:val="16"/>
              </w:rPr>
            </w:pPr>
          </w:p>
          <w:p w14:paraId="328242F2" w14:textId="2685CFF7" w:rsidR="00850CA9" w:rsidRPr="00F5465E" w:rsidRDefault="00850CA9" w:rsidP="00526627">
            <w:pPr>
              <w:rPr>
                <w:rFonts w:cstheme="minorHAnsi"/>
                <w:sz w:val="16"/>
                <w:szCs w:val="16"/>
              </w:rPr>
            </w:pPr>
            <w:r w:rsidRPr="00F5465E">
              <w:rPr>
                <w:rFonts w:cstheme="minorHAnsi"/>
                <w:sz w:val="16"/>
                <w:szCs w:val="16"/>
              </w:rPr>
              <w:t xml:space="preserve">All children make good progress due to an adaptive curriculum and this is monitored by the </w:t>
            </w:r>
            <w:proofErr w:type="gramStart"/>
            <w:r w:rsidRPr="00F5465E">
              <w:rPr>
                <w:rFonts w:cstheme="minorHAnsi"/>
                <w:sz w:val="16"/>
                <w:szCs w:val="16"/>
              </w:rPr>
              <w:t>SENCO</w:t>
            </w:r>
            <w:proofErr w:type="gramEnd"/>
          </w:p>
          <w:p w14:paraId="19A4D7C6" w14:textId="77777777" w:rsidR="00850CA9" w:rsidRPr="00F5465E" w:rsidRDefault="00850CA9" w:rsidP="00526627">
            <w:pPr>
              <w:rPr>
                <w:rFonts w:cstheme="minorHAnsi"/>
                <w:sz w:val="16"/>
                <w:szCs w:val="16"/>
              </w:rPr>
            </w:pPr>
          </w:p>
          <w:p w14:paraId="4A4F1A13" w14:textId="46EC9364" w:rsidR="00850CA9" w:rsidRPr="00F5465E" w:rsidRDefault="00850CA9" w:rsidP="00526627">
            <w:pPr>
              <w:pStyle w:val="Default"/>
              <w:rPr>
                <w:rFonts w:asciiTheme="minorHAnsi" w:hAnsiTheme="minorHAnsi" w:cstheme="minorHAnsi"/>
                <w:sz w:val="16"/>
                <w:szCs w:val="16"/>
              </w:rPr>
            </w:pPr>
            <w:r w:rsidRPr="00F5465E">
              <w:rPr>
                <w:rFonts w:asciiTheme="minorHAnsi" w:hAnsiTheme="minorHAnsi" w:cstheme="minorHAnsi"/>
                <w:sz w:val="16"/>
                <w:szCs w:val="16"/>
              </w:rPr>
              <w:t xml:space="preserve">Calm Space is developed to support individual </w:t>
            </w:r>
            <w:proofErr w:type="gramStart"/>
            <w:r w:rsidRPr="00F5465E">
              <w:rPr>
                <w:rFonts w:asciiTheme="minorHAnsi" w:hAnsiTheme="minorHAnsi" w:cstheme="minorHAnsi"/>
                <w:sz w:val="16"/>
                <w:szCs w:val="16"/>
              </w:rPr>
              <w:t>pupils</w:t>
            </w:r>
            <w:proofErr w:type="gramEnd"/>
            <w:r w:rsidRPr="00F5465E">
              <w:rPr>
                <w:rFonts w:asciiTheme="minorHAnsi" w:hAnsiTheme="minorHAnsi" w:cstheme="minorHAnsi"/>
                <w:sz w:val="16"/>
                <w:szCs w:val="16"/>
              </w:rPr>
              <w:t xml:space="preserve"> emotional needs </w:t>
            </w:r>
          </w:p>
        </w:tc>
        <w:tc>
          <w:tcPr>
            <w:tcW w:w="6322" w:type="dxa"/>
            <w:gridSpan w:val="2"/>
          </w:tcPr>
          <w:p w14:paraId="2B5246AA" w14:textId="333C4668" w:rsidR="00850CA9" w:rsidRPr="00F5465E" w:rsidRDefault="00850CA9" w:rsidP="00526627">
            <w:pPr>
              <w:rPr>
                <w:sz w:val="16"/>
                <w:szCs w:val="16"/>
              </w:rPr>
            </w:pPr>
            <w:r w:rsidRPr="00F5465E">
              <w:rPr>
                <w:sz w:val="16"/>
                <w:szCs w:val="16"/>
              </w:rPr>
              <w:t xml:space="preserve">Communication with parents to ensure understanding of schools </w:t>
            </w:r>
            <w:proofErr w:type="gramStart"/>
            <w:r w:rsidRPr="00F5465E">
              <w:rPr>
                <w:sz w:val="16"/>
                <w:szCs w:val="16"/>
              </w:rPr>
              <w:t>priorities</w:t>
            </w:r>
            <w:proofErr w:type="gramEnd"/>
          </w:p>
          <w:p w14:paraId="06070850" w14:textId="77777777" w:rsidR="00850CA9" w:rsidRPr="00F5465E" w:rsidRDefault="00850CA9" w:rsidP="00526627">
            <w:pPr>
              <w:rPr>
                <w:sz w:val="16"/>
                <w:szCs w:val="16"/>
              </w:rPr>
            </w:pPr>
          </w:p>
          <w:p w14:paraId="29F0B83D" w14:textId="35B63D16" w:rsidR="00850CA9" w:rsidRPr="00F5465E" w:rsidRDefault="00850CA9" w:rsidP="00526627">
            <w:pPr>
              <w:rPr>
                <w:sz w:val="16"/>
                <w:szCs w:val="16"/>
              </w:rPr>
            </w:pPr>
            <w:r w:rsidRPr="00F5465E">
              <w:rPr>
                <w:sz w:val="16"/>
                <w:szCs w:val="16"/>
              </w:rPr>
              <w:t xml:space="preserve">Provide workshops for parents to have an awareness of year group expectations in a range of </w:t>
            </w:r>
            <w:proofErr w:type="gramStart"/>
            <w:r w:rsidRPr="00F5465E">
              <w:rPr>
                <w:sz w:val="16"/>
                <w:szCs w:val="16"/>
              </w:rPr>
              <w:t>subjects</w:t>
            </w:r>
            <w:proofErr w:type="gramEnd"/>
          </w:p>
          <w:p w14:paraId="029DECB0" w14:textId="77777777" w:rsidR="00850CA9" w:rsidRPr="00F5465E" w:rsidRDefault="00850CA9" w:rsidP="00526627">
            <w:pPr>
              <w:rPr>
                <w:sz w:val="16"/>
                <w:szCs w:val="16"/>
              </w:rPr>
            </w:pPr>
          </w:p>
          <w:p w14:paraId="675324EA" w14:textId="2A65CE90" w:rsidR="00850CA9" w:rsidRPr="00F5465E" w:rsidRDefault="00850CA9" w:rsidP="00526627">
            <w:pPr>
              <w:rPr>
                <w:sz w:val="16"/>
                <w:szCs w:val="16"/>
              </w:rPr>
            </w:pPr>
            <w:r w:rsidRPr="00F5465E">
              <w:rPr>
                <w:sz w:val="16"/>
                <w:szCs w:val="16"/>
              </w:rPr>
              <w:t xml:space="preserve">Celebration assemblies and class assemblies </w:t>
            </w:r>
          </w:p>
          <w:p w14:paraId="7CEAF7BB" w14:textId="77777777" w:rsidR="00850CA9" w:rsidRPr="00F5465E" w:rsidRDefault="00850CA9" w:rsidP="00526627">
            <w:pPr>
              <w:rPr>
                <w:sz w:val="16"/>
                <w:szCs w:val="16"/>
              </w:rPr>
            </w:pPr>
          </w:p>
          <w:p w14:paraId="1FF77C28" w14:textId="440E79E1" w:rsidR="00850CA9" w:rsidRPr="00F5465E" w:rsidRDefault="00850CA9" w:rsidP="00526627">
            <w:pPr>
              <w:rPr>
                <w:sz w:val="16"/>
                <w:szCs w:val="16"/>
              </w:rPr>
            </w:pPr>
            <w:r w:rsidRPr="00F5465E">
              <w:rPr>
                <w:sz w:val="16"/>
                <w:szCs w:val="16"/>
              </w:rPr>
              <w:t>Parents evenings – Autumn and Spring term</w:t>
            </w:r>
          </w:p>
          <w:p w14:paraId="67A856F5" w14:textId="77777777" w:rsidR="00850CA9" w:rsidRPr="00F5465E" w:rsidRDefault="00850CA9" w:rsidP="00526627">
            <w:pPr>
              <w:rPr>
                <w:sz w:val="16"/>
                <w:szCs w:val="16"/>
              </w:rPr>
            </w:pPr>
          </w:p>
          <w:p w14:paraId="4CEC0EEB" w14:textId="70061549" w:rsidR="00850CA9" w:rsidRPr="00F5465E" w:rsidRDefault="00850CA9" w:rsidP="00526627">
            <w:pPr>
              <w:rPr>
                <w:sz w:val="16"/>
                <w:szCs w:val="16"/>
              </w:rPr>
            </w:pPr>
            <w:r w:rsidRPr="00F5465E">
              <w:rPr>
                <w:sz w:val="16"/>
                <w:szCs w:val="16"/>
              </w:rPr>
              <w:t>Well-being newsletter</w:t>
            </w:r>
          </w:p>
          <w:p w14:paraId="2EF84675" w14:textId="77777777" w:rsidR="00850CA9" w:rsidRPr="00F5465E" w:rsidRDefault="00850CA9" w:rsidP="00526627">
            <w:pPr>
              <w:rPr>
                <w:sz w:val="16"/>
                <w:szCs w:val="16"/>
              </w:rPr>
            </w:pPr>
          </w:p>
          <w:p w14:paraId="04AB1BAA" w14:textId="2D526382" w:rsidR="00850CA9" w:rsidRPr="00F5465E" w:rsidRDefault="00850CA9" w:rsidP="00526627">
            <w:pPr>
              <w:rPr>
                <w:sz w:val="16"/>
                <w:szCs w:val="16"/>
              </w:rPr>
            </w:pPr>
            <w:r w:rsidRPr="00F5465E">
              <w:rPr>
                <w:sz w:val="16"/>
                <w:szCs w:val="16"/>
              </w:rPr>
              <w:t>Develop the FSA</w:t>
            </w:r>
          </w:p>
        </w:tc>
      </w:tr>
    </w:tbl>
    <w:p w14:paraId="46A4078D" w14:textId="77777777" w:rsidR="00423C62" w:rsidRDefault="00423C62" w:rsidP="00526627">
      <w:pPr>
        <w:tabs>
          <w:tab w:val="left" w:pos="1555"/>
        </w:tabs>
      </w:pPr>
    </w:p>
    <w:sectPr w:rsidR="00423C62" w:rsidSect="00773397">
      <w:headerReference w:type="even" r:id="rId9"/>
      <w:headerReference w:type="default" r:id="rId10"/>
      <w:footerReference w:type="even" r:id="rId11"/>
      <w:footerReference w:type="default" r:id="rId12"/>
      <w:headerReference w:type="first" r:id="rId13"/>
      <w:footerReference w:type="first" r:id="rId1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4A94" w14:textId="77777777" w:rsidR="00C41C3A" w:rsidRDefault="00C41C3A" w:rsidP="00C41C3A">
      <w:pPr>
        <w:spacing w:after="0" w:line="240" w:lineRule="auto"/>
      </w:pPr>
      <w:r>
        <w:separator/>
      </w:r>
    </w:p>
  </w:endnote>
  <w:endnote w:type="continuationSeparator" w:id="0">
    <w:p w14:paraId="41A8A9F1" w14:textId="77777777" w:rsidR="00C41C3A" w:rsidRDefault="00C41C3A" w:rsidP="00C4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85E8" w14:textId="77777777" w:rsidR="00C41C3A" w:rsidRDefault="00C41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439D" w14:textId="77777777" w:rsidR="00C41C3A" w:rsidRDefault="00C41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8881" w14:textId="77777777" w:rsidR="00C41C3A" w:rsidRDefault="00C41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0D01" w14:textId="77777777" w:rsidR="00C41C3A" w:rsidRDefault="00C41C3A" w:rsidP="00C41C3A">
      <w:pPr>
        <w:spacing w:after="0" w:line="240" w:lineRule="auto"/>
      </w:pPr>
      <w:r>
        <w:separator/>
      </w:r>
    </w:p>
  </w:footnote>
  <w:footnote w:type="continuationSeparator" w:id="0">
    <w:p w14:paraId="76A389C3" w14:textId="77777777" w:rsidR="00C41C3A" w:rsidRDefault="00C41C3A" w:rsidP="00C4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A6DC" w14:textId="77777777" w:rsidR="00C41C3A" w:rsidRDefault="00C41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4761" w14:textId="46016A5A" w:rsidR="00C41C3A" w:rsidRDefault="00C41C3A">
    <w:pPr>
      <w:pStyle w:val="Header"/>
    </w:pPr>
    <w:r>
      <w:rPr>
        <w:noProof/>
      </w:rPr>
      <mc:AlternateContent>
        <mc:Choice Requires="wps">
          <w:drawing>
            <wp:anchor distT="0" distB="0" distL="114300" distR="114300" simplePos="0" relativeHeight="251659264" behindDoc="0" locked="0" layoutInCell="0" allowOverlap="1" wp14:anchorId="3F59D517" wp14:editId="2F1E6405">
              <wp:simplePos x="0" y="0"/>
              <wp:positionH relativeFrom="page">
                <wp:posOffset>0</wp:posOffset>
              </wp:positionH>
              <wp:positionV relativeFrom="page">
                <wp:posOffset>190500</wp:posOffset>
              </wp:positionV>
              <wp:extent cx="10692765" cy="273050"/>
              <wp:effectExtent l="0" t="0" r="0" b="12700"/>
              <wp:wrapNone/>
              <wp:docPr id="2" name="MSIPCM04164d1aa3cd8358ae1f4a72"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7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96270" w14:textId="0B35C644" w:rsidR="00C41C3A" w:rsidRPr="00C41C3A" w:rsidRDefault="00C41C3A" w:rsidP="00C41C3A">
                          <w:pPr>
                            <w:spacing w:after="0"/>
                            <w:jc w:val="right"/>
                            <w:rPr>
                              <w:rFonts w:ascii="Calibri" w:hAnsi="Calibri" w:cs="Calibri"/>
                              <w:color w:val="FF8C00"/>
                              <w:sz w:val="20"/>
                            </w:rPr>
                          </w:pPr>
                          <w:r w:rsidRPr="00C41C3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F59D517" id="_x0000_t202" coordsize="21600,21600" o:spt="202" path="m,l,21600r21600,l21600,xe">
              <v:stroke joinstyle="miter"/>
              <v:path gradientshapeok="t" o:connecttype="rect"/>
            </v:shapetype>
            <v:shape id="MSIPCM04164d1aa3cd8358ae1f4a72" o:spid="_x0000_s1026" type="#_x0000_t202" alt="{&quot;HashCode&quot;:-2130211288,&quot;Height&quot;:595.0,&quot;Width&quot;:841.0,&quot;Placement&quot;:&quot;Header&quot;,&quot;Index&quot;:&quot;Primary&quot;,&quot;Section&quot;:1,&quot;Top&quot;:0.0,&quot;Left&quot;:0.0}" style="position:absolute;margin-left:0;margin-top:15pt;width:841.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" o:allowincell="f" filled="f" stroked="f" strokeweight=".5pt">
              <v:textbox inset=",0,20pt,0">
                <w:txbxContent>
                  <w:p w14:paraId="7B896270" w14:textId="0B35C644" w:rsidR="00C41C3A" w:rsidRPr="00C41C3A" w:rsidRDefault="00C41C3A" w:rsidP="00C41C3A">
                    <w:pPr>
                      <w:spacing w:after="0"/>
                      <w:jc w:val="right"/>
                      <w:rPr>
                        <w:rFonts w:ascii="Calibri" w:hAnsi="Calibri" w:cs="Calibri"/>
                        <w:color w:val="FF8C00"/>
                        <w:sz w:val="20"/>
                      </w:rPr>
                    </w:pPr>
                    <w:r w:rsidRPr="00C41C3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64C5" w14:textId="77777777" w:rsidR="00C41C3A" w:rsidRDefault="00C4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970"/>
    <w:multiLevelType w:val="hybridMultilevel"/>
    <w:tmpl w:val="1CF2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53D0"/>
    <w:multiLevelType w:val="hybridMultilevel"/>
    <w:tmpl w:val="5534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96A72"/>
    <w:multiLevelType w:val="hybridMultilevel"/>
    <w:tmpl w:val="BC28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453C6"/>
    <w:multiLevelType w:val="hybridMultilevel"/>
    <w:tmpl w:val="84A0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00B22"/>
    <w:multiLevelType w:val="hybridMultilevel"/>
    <w:tmpl w:val="C87C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C6F0A"/>
    <w:multiLevelType w:val="hybridMultilevel"/>
    <w:tmpl w:val="D0E47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00FBE"/>
    <w:multiLevelType w:val="hybridMultilevel"/>
    <w:tmpl w:val="3A16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16957"/>
    <w:multiLevelType w:val="hybridMultilevel"/>
    <w:tmpl w:val="ED9E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10CF3"/>
    <w:multiLevelType w:val="hybridMultilevel"/>
    <w:tmpl w:val="1546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30854"/>
    <w:multiLevelType w:val="hybridMultilevel"/>
    <w:tmpl w:val="7C10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714AB"/>
    <w:multiLevelType w:val="hybridMultilevel"/>
    <w:tmpl w:val="243A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36920"/>
    <w:multiLevelType w:val="hybridMultilevel"/>
    <w:tmpl w:val="780E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3E7FF5"/>
    <w:multiLevelType w:val="hybridMultilevel"/>
    <w:tmpl w:val="C322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A77AD"/>
    <w:multiLevelType w:val="hybridMultilevel"/>
    <w:tmpl w:val="F72C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461E3"/>
    <w:multiLevelType w:val="hybridMultilevel"/>
    <w:tmpl w:val="1002792E"/>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5" w15:restartNumberingAfterBreak="0">
    <w:nsid w:val="57AE63D5"/>
    <w:multiLevelType w:val="hybridMultilevel"/>
    <w:tmpl w:val="69EE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A5999"/>
    <w:multiLevelType w:val="hybridMultilevel"/>
    <w:tmpl w:val="5EF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AF6CEE"/>
    <w:multiLevelType w:val="hybridMultilevel"/>
    <w:tmpl w:val="5FB8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97880"/>
    <w:multiLevelType w:val="hybridMultilevel"/>
    <w:tmpl w:val="3BEA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76E83"/>
    <w:multiLevelType w:val="hybridMultilevel"/>
    <w:tmpl w:val="B786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A13E1"/>
    <w:multiLevelType w:val="hybridMultilevel"/>
    <w:tmpl w:val="15B2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86A1E"/>
    <w:multiLevelType w:val="hybridMultilevel"/>
    <w:tmpl w:val="A92C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55B16"/>
    <w:multiLevelType w:val="hybridMultilevel"/>
    <w:tmpl w:val="9CB8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621283">
    <w:abstractNumId w:val="18"/>
  </w:num>
  <w:num w:numId="2" w16cid:durableId="1089960110">
    <w:abstractNumId w:val="16"/>
  </w:num>
  <w:num w:numId="3" w16cid:durableId="732118779">
    <w:abstractNumId w:val="15"/>
  </w:num>
  <w:num w:numId="4" w16cid:durableId="678196233">
    <w:abstractNumId w:val="20"/>
  </w:num>
  <w:num w:numId="5" w16cid:durableId="2067752199">
    <w:abstractNumId w:val="1"/>
  </w:num>
  <w:num w:numId="6" w16cid:durableId="319621140">
    <w:abstractNumId w:val="7"/>
  </w:num>
  <w:num w:numId="7" w16cid:durableId="1197426040">
    <w:abstractNumId w:val="3"/>
  </w:num>
  <w:num w:numId="8" w16cid:durableId="1974093207">
    <w:abstractNumId w:val="2"/>
  </w:num>
  <w:num w:numId="9" w16cid:durableId="1951085158">
    <w:abstractNumId w:val="0"/>
  </w:num>
  <w:num w:numId="10" w16cid:durableId="1271007572">
    <w:abstractNumId w:val="8"/>
  </w:num>
  <w:num w:numId="11" w16cid:durableId="1265264306">
    <w:abstractNumId w:val="13"/>
  </w:num>
  <w:num w:numId="12" w16cid:durableId="201020024">
    <w:abstractNumId w:val="10"/>
  </w:num>
  <w:num w:numId="13" w16cid:durableId="544873212">
    <w:abstractNumId w:val="11"/>
  </w:num>
  <w:num w:numId="14" w16cid:durableId="120803940">
    <w:abstractNumId w:val="19"/>
  </w:num>
  <w:num w:numId="15" w16cid:durableId="76445809">
    <w:abstractNumId w:val="22"/>
  </w:num>
  <w:num w:numId="16" w16cid:durableId="291525796">
    <w:abstractNumId w:val="21"/>
  </w:num>
  <w:num w:numId="17" w16cid:durableId="504444011">
    <w:abstractNumId w:val="12"/>
  </w:num>
  <w:num w:numId="18" w16cid:durableId="873230651">
    <w:abstractNumId w:val="17"/>
  </w:num>
  <w:num w:numId="19" w16cid:durableId="1276669799">
    <w:abstractNumId w:val="9"/>
  </w:num>
  <w:num w:numId="20" w16cid:durableId="883636134">
    <w:abstractNumId w:val="5"/>
  </w:num>
  <w:num w:numId="21" w16cid:durableId="1096512517">
    <w:abstractNumId w:val="4"/>
  </w:num>
  <w:num w:numId="22" w16cid:durableId="1469129381">
    <w:abstractNumId w:val="14"/>
  </w:num>
  <w:num w:numId="23" w16cid:durableId="586042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62"/>
    <w:rsid w:val="00042D81"/>
    <w:rsid w:val="0007218C"/>
    <w:rsid w:val="000D6CF4"/>
    <w:rsid w:val="001D68FA"/>
    <w:rsid w:val="001F1789"/>
    <w:rsid w:val="002044F8"/>
    <w:rsid w:val="00250C91"/>
    <w:rsid w:val="00271DD7"/>
    <w:rsid w:val="00290CB8"/>
    <w:rsid w:val="002C16B2"/>
    <w:rsid w:val="003242A9"/>
    <w:rsid w:val="003B172E"/>
    <w:rsid w:val="004128B2"/>
    <w:rsid w:val="00423C62"/>
    <w:rsid w:val="00436643"/>
    <w:rsid w:val="0045506A"/>
    <w:rsid w:val="00485B05"/>
    <w:rsid w:val="004926E2"/>
    <w:rsid w:val="00526627"/>
    <w:rsid w:val="00532A9E"/>
    <w:rsid w:val="005478C8"/>
    <w:rsid w:val="006710AF"/>
    <w:rsid w:val="006769B8"/>
    <w:rsid w:val="006A3E2C"/>
    <w:rsid w:val="00711728"/>
    <w:rsid w:val="00711762"/>
    <w:rsid w:val="00712C08"/>
    <w:rsid w:val="007331D7"/>
    <w:rsid w:val="00761D3D"/>
    <w:rsid w:val="00773397"/>
    <w:rsid w:val="007A060E"/>
    <w:rsid w:val="007D39B7"/>
    <w:rsid w:val="007E2B8D"/>
    <w:rsid w:val="008447D5"/>
    <w:rsid w:val="00850CA9"/>
    <w:rsid w:val="00870D80"/>
    <w:rsid w:val="00881CB5"/>
    <w:rsid w:val="008B2B34"/>
    <w:rsid w:val="008E44D9"/>
    <w:rsid w:val="00912C57"/>
    <w:rsid w:val="00970ABC"/>
    <w:rsid w:val="00971070"/>
    <w:rsid w:val="00976044"/>
    <w:rsid w:val="00986F32"/>
    <w:rsid w:val="009B7942"/>
    <w:rsid w:val="009F363E"/>
    <w:rsid w:val="00A11D1B"/>
    <w:rsid w:val="00A44B41"/>
    <w:rsid w:val="00A8489E"/>
    <w:rsid w:val="00AD61DE"/>
    <w:rsid w:val="00B444C6"/>
    <w:rsid w:val="00BB171B"/>
    <w:rsid w:val="00BF23A1"/>
    <w:rsid w:val="00C41C3A"/>
    <w:rsid w:val="00C91383"/>
    <w:rsid w:val="00CA6847"/>
    <w:rsid w:val="00CC310E"/>
    <w:rsid w:val="00CE416A"/>
    <w:rsid w:val="00D42E6A"/>
    <w:rsid w:val="00D53A52"/>
    <w:rsid w:val="00D54359"/>
    <w:rsid w:val="00DF6FB9"/>
    <w:rsid w:val="00E47C73"/>
    <w:rsid w:val="00E571E6"/>
    <w:rsid w:val="00E7490E"/>
    <w:rsid w:val="00E9639D"/>
    <w:rsid w:val="00EE6B7D"/>
    <w:rsid w:val="00EF465D"/>
    <w:rsid w:val="00F050D1"/>
    <w:rsid w:val="00F212E4"/>
    <w:rsid w:val="00F459F7"/>
    <w:rsid w:val="00F5465E"/>
    <w:rsid w:val="00FA1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DC825"/>
  <w15:docId w15:val="{618BDB91-8EC1-46C7-B7FB-66763421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6FB9"/>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676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9B8"/>
    <w:rPr>
      <w:rFonts w:ascii="Tahoma" w:hAnsi="Tahoma" w:cs="Tahoma"/>
      <w:sz w:val="16"/>
      <w:szCs w:val="16"/>
    </w:rPr>
  </w:style>
  <w:style w:type="paragraph" w:styleId="ListParagraph">
    <w:name w:val="List Paragraph"/>
    <w:basedOn w:val="Normal"/>
    <w:uiPriority w:val="34"/>
    <w:qFormat/>
    <w:rsid w:val="00BF23A1"/>
    <w:pPr>
      <w:ind w:left="720"/>
      <w:contextualSpacing/>
    </w:pPr>
  </w:style>
  <w:style w:type="paragraph" w:styleId="NormalWeb">
    <w:name w:val="Normal (Web)"/>
    <w:basedOn w:val="Normal"/>
    <w:uiPriority w:val="99"/>
    <w:unhideWhenUsed/>
    <w:rsid w:val="007331D7"/>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C41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C3A"/>
  </w:style>
  <w:style w:type="paragraph" w:styleId="Footer">
    <w:name w:val="footer"/>
    <w:basedOn w:val="Normal"/>
    <w:link w:val="FooterChar"/>
    <w:uiPriority w:val="99"/>
    <w:unhideWhenUsed/>
    <w:rsid w:val="00C41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F7AD-9E01-4C71-A8FA-13994F4B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Lees</dc:creator>
  <cp:lastModifiedBy>Demelza Bolton</cp:lastModifiedBy>
  <cp:revision>2</cp:revision>
  <cp:lastPrinted>2023-08-01T14:29:00Z</cp:lastPrinted>
  <dcterms:created xsi:type="dcterms:W3CDTF">2023-09-06T14:31:00Z</dcterms:created>
  <dcterms:modified xsi:type="dcterms:W3CDTF">2023-09-06T14:31:00Z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2021-11-09T13:54:41Z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06711348-ce78-413f-ba10-c2c390542daa</vt:lpwstr>
  </property>
  <property fmtid="{D5CDD505-2E9C-101B-9397-08002B2CF9AE}" pid="8" name="MSIP_Label_65bade86-969a-4cfc-8d70-99d1f0adeaba_ContentBits">
    <vt:lpwstr>1</vt:lpwstr>
  </property>
</Properties>
</file>